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F1" w:rsidRPr="00387747" w:rsidRDefault="00BA72F1" w:rsidP="00BA7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7747">
        <w:rPr>
          <w:rFonts w:ascii="Times New Roman" w:hAnsi="Times New Roman" w:cs="Times New Roman"/>
          <w:b/>
          <w:sz w:val="32"/>
          <w:szCs w:val="28"/>
        </w:rPr>
        <w:t xml:space="preserve">Нормативно-правовое обеспечение </w:t>
      </w:r>
    </w:p>
    <w:p w:rsidR="00BA72F1" w:rsidRDefault="00BA72F1" w:rsidP="00BA7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7747">
        <w:rPr>
          <w:rFonts w:ascii="Times New Roman" w:hAnsi="Times New Roman" w:cs="Times New Roman"/>
          <w:b/>
          <w:sz w:val="32"/>
          <w:szCs w:val="28"/>
        </w:rPr>
        <w:t>образовательной деятельности</w:t>
      </w:r>
    </w:p>
    <w:p w:rsidR="00BA72F1" w:rsidRDefault="00BA72F1" w:rsidP="00BA7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A72F1" w:rsidRDefault="00BA72F1" w:rsidP="00BA7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Ответы с комментариями</w:t>
      </w:r>
    </w:p>
    <w:p w:rsidR="00BA72F1" w:rsidRPr="00387747" w:rsidRDefault="00BA72F1" w:rsidP="00BA7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F1">
        <w:rPr>
          <w:rFonts w:ascii="Times New Roman" w:hAnsi="Times New Roman" w:cs="Times New Roman"/>
          <w:b/>
          <w:sz w:val="28"/>
          <w:szCs w:val="28"/>
        </w:rPr>
        <w:t>1. Типы образовательных организаций, которые предусмотрены Федеральным законом «Об образовании в Российской Федерации»:</w:t>
      </w:r>
    </w:p>
    <w:p w:rsidR="00BA72F1" w:rsidRPr="00BA72F1" w:rsidRDefault="00BA72F1" w:rsidP="00BA72F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A7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23. Типы образовательных организаций Закон "Об образовании в РФ"  </w:t>
      </w:r>
    </w:p>
    <w:p w:rsidR="00BA72F1" w:rsidRPr="00BA72F1" w:rsidRDefault="00BA72F1" w:rsidP="00BA7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BA72F1" w:rsidRPr="00BA72F1" w:rsidRDefault="00BA72F1" w:rsidP="00BA7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) дошкольная образовательная организация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образовательную деятельность </w:t>
      </w:r>
      <w:r w:rsidRPr="00BA72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BA72F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образовательным программам дошкольного образования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>, присмотр и уход за детьми;</w:t>
      </w:r>
    </w:p>
    <w:p w:rsidR="00BA72F1" w:rsidRPr="00BA72F1" w:rsidRDefault="00BA72F1" w:rsidP="00BA7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общеобразовательная организация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образовательную деятельность </w:t>
      </w:r>
      <w:r w:rsidRPr="00BA72F1">
        <w:rPr>
          <w:rFonts w:ascii="Times New Roman" w:hAnsi="Times New Roman" w:cs="Times New Roman"/>
          <w:i/>
          <w:color w:val="000000"/>
          <w:sz w:val="28"/>
          <w:szCs w:val="28"/>
        </w:rPr>
        <w:t>по образовательным программам начального общего, основного общего и (или) среднего общего образования</w:t>
      </w:r>
      <w:r w:rsidRPr="00BA72F1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BA72F1" w:rsidRPr="00BA72F1" w:rsidRDefault="00BA72F1" w:rsidP="00BA7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образовательная организация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образовательную деятельность</w:t>
      </w:r>
      <w:r w:rsidRPr="00BA72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 и (или) по программам профессионального обучения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организация высшего образования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образовательную </w:t>
      </w:r>
      <w:r w:rsidRPr="00BA72F1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 по образовательным программам высшего образования и научную деятельность.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2.</w:t>
      </w:r>
      <w:r w:rsidRPr="00BA72F1">
        <w:rPr>
          <w:rFonts w:ascii="Times New Roman" w:hAnsi="Times New Roman" w:cs="Times New Roman"/>
          <w:b/>
          <w:sz w:val="28"/>
          <w:szCs w:val="28"/>
        </w:rPr>
        <w:t xml:space="preserve">   Общеобразовательные организации вправе реализовывать следующие программы: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b/>
          <w:sz w:val="28"/>
          <w:szCs w:val="28"/>
        </w:rPr>
        <w:t xml:space="preserve">Ст.23 </w:t>
      </w:r>
      <w:r w:rsidRPr="00BA72F1">
        <w:rPr>
          <w:rFonts w:ascii="Times New Roman" w:hAnsi="Times New Roman" w:cs="Times New Roman"/>
          <w:sz w:val="28"/>
          <w:szCs w:val="28"/>
        </w:rPr>
        <w:t>общеобразовательные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- </w:t>
      </w:r>
      <w:r w:rsidRPr="00BA72F1">
        <w:rPr>
          <w:rFonts w:ascii="Times New Roman" w:hAnsi="Times New Roman" w:cs="Times New Roman"/>
          <w:i/>
          <w:sz w:val="28"/>
          <w:szCs w:val="28"/>
        </w:rPr>
        <w:t>образовательные программы дошкольного образования,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F1">
        <w:rPr>
          <w:rFonts w:ascii="Times New Roman" w:hAnsi="Times New Roman" w:cs="Times New Roman"/>
          <w:i/>
          <w:sz w:val="28"/>
          <w:szCs w:val="28"/>
        </w:rPr>
        <w:t xml:space="preserve"> дополнительные общеобразовательные программы,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F1">
        <w:rPr>
          <w:rFonts w:ascii="Times New Roman" w:hAnsi="Times New Roman" w:cs="Times New Roman"/>
          <w:i/>
          <w:sz w:val="28"/>
          <w:szCs w:val="28"/>
        </w:rPr>
        <w:t xml:space="preserve"> программы профессионального обучения;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3.</w:t>
      </w:r>
      <w:r w:rsidRPr="00BA72F1">
        <w:rPr>
          <w:rFonts w:ascii="Times New Roman" w:hAnsi="Times New Roman" w:cs="Times New Roman"/>
          <w:b/>
          <w:sz w:val="28"/>
          <w:szCs w:val="28"/>
        </w:rPr>
        <w:t xml:space="preserve">  Устав образовательной организации утверждается: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Образовательная организация действует на основании устава, утвержденного в порядке, установленном законодательством Российской Федерации (ч. 1 ст. 25 ФЗ № 273).  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2F1">
        <w:rPr>
          <w:rFonts w:ascii="Times New Roman" w:hAnsi="Times New Roman" w:cs="Times New Roman"/>
          <w:color w:val="000000" w:themeColor="text1"/>
          <w:sz w:val="28"/>
          <w:szCs w:val="28"/>
        </w:rPr>
        <w:t>2. По общему правилу гражданского законодательства Уставом является учредительный документ юридического лица (ст. 52 ГКРФ), и организация действует на основании Устава, утвержденного его учредителями (ч. 1 ст. 53 ГК РФ).</w:t>
      </w:r>
      <w:bookmarkStart w:id="1" w:name="sub_10023"/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Устав общеобразовательного учреждения утверждается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учредителем</w:t>
      </w:r>
      <w:bookmarkEnd w:id="1"/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BA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Устав</w:t>
      </w:r>
      <w:r w:rsidRPr="00BA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основной организационно-правовой и единственный учредительный документ бюджетных и казенных образовательных организаций (ч. 1 ст. 14 ФЗ «О некоммерческих организациях»).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</w:rPr>
        <w:t>По Закону РФ «Об образовании» (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п. 2 ст. 13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) устав гражданской образовательной организации в части, не урегулированной законодательством Российской Федерации, разрабатывается и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принимается образовательной организацией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утверждается</w:t>
      </w:r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учредителем.</w:t>
      </w:r>
      <w:r w:rsidRPr="00BA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A72F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A72F1">
        <w:rPr>
          <w:rFonts w:ascii="Times New Roman" w:hAnsi="Times New Roman" w:cs="Times New Roman"/>
          <w:color w:val="000000"/>
          <w:sz w:val="28"/>
          <w:szCs w:val="28"/>
        </w:rPr>
        <w:t xml:space="preserve">ормы, содержащиеся в имеющихся редакциях уставов государственных (муниципальных) образовательных учреждений, предусматривающих </w:t>
      </w:r>
      <w:r w:rsidRPr="00BA72F1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предварительное принятие коллективом образовательного учреждения устава не соответствуют новому Федеральному закону № 273-ФЗ и не подлежат применению.</w:t>
      </w:r>
    </w:p>
    <w:p w:rsidR="00BA72F1" w:rsidRPr="00BA72F1" w:rsidRDefault="00BA72F1" w:rsidP="00BA72F1">
      <w:pPr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proofErr w:type="spellStart"/>
      <w:r w:rsidRPr="00BA72F1"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Play</w:t>
      </w:r>
      <w:proofErr w:type="spellEnd"/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4.</w:t>
      </w:r>
      <w:r w:rsidRPr="00BA72F1">
        <w:rPr>
          <w:rFonts w:ascii="Times New Roman" w:hAnsi="Times New Roman" w:cs="Times New Roman"/>
          <w:b/>
          <w:sz w:val="28"/>
          <w:szCs w:val="28"/>
        </w:rPr>
        <w:t>Локальные акты образовательной организации являются</w:t>
      </w:r>
      <w:r w:rsidRPr="00BA72F1">
        <w:rPr>
          <w:rFonts w:ascii="Times New Roman" w:hAnsi="Times New Roman" w:cs="Times New Roman"/>
          <w:sz w:val="28"/>
          <w:szCs w:val="28"/>
        </w:rPr>
        <w:t>: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Функция локального нормативного акта – детализация, конкретизация, дополнение, а иногда и восполнение общей, законодательной правовой нормы применительно к условиям данной образовательной организации, с учетом имеющихся особенностей, специфики образовательного процесса в </w:t>
      </w:r>
      <w:proofErr w:type="gramStart"/>
      <w:r w:rsidRPr="00BA72F1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BA72F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иных условий существования коллектива.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Локальные нормативные правовые акты издаются на основе и во исполнение законодательства об образовании, Устава образовательного учреждения.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b/>
          <w:i/>
          <w:sz w:val="28"/>
          <w:szCs w:val="28"/>
        </w:rPr>
        <w:t>Локальный нормативный правовой акт</w:t>
      </w:r>
      <w:r w:rsidRPr="00BA72F1">
        <w:rPr>
          <w:rFonts w:ascii="Times New Roman" w:hAnsi="Times New Roman" w:cs="Times New Roman"/>
          <w:sz w:val="28"/>
          <w:szCs w:val="28"/>
        </w:rPr>
        <w:t xml:space="preserve">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5.</w:t>
      </w:r>
      <w:r w:rsidRPr="00BA72F1"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контроль</w:t>
      </w:r>
      <w:r w:rsidRPr="00BA72F1">
        <w:rPr>
          <w:rFonts w:ascii="Times New Roman" w:hAnsi="Times New Roman" w:cs="Times New Roman"/>
          <w:sz w:val="28"/>
          <w:szCs w:val="28"/>
        </w:rPr>
        <w:t xml:space="preserve"> (надзор) в сфере образования осуществляется как федеральное полномочие и включает в себя следующие виды контроля (надзора):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b/>
          <w:sz w:val="28"/>
          <w:szCs w:val="28"/>
        </w:rPr>
        <w:t>Статья 93.</w:t>
      </w:r>
      <w:r w:rsidRPr="00BA72F1">
        <w:rPr>
          <w:rFonts w:ascii="Times New Roman" w:hAnsi="Times New Roman" w:cs="Times New Roman"/>
          <w:sz w:val="28"/>
          <w:szCs w:val="28"/>
        </w:rPr>
        <w:t xml:space="preserve"> </w:t>
      </w:r>
      <w:r w:rsidRPr="00BA72F1">
        <w:rPr>
          <w:rFonts w:ascii="Times New Roman" w:hAnsi="Times New Roman" w:cs="Times New Roman"/>
          <w:b/>
          <w:sz w:val="28"/>
          <w:szCs w:val="28"/>
        </w:rPr>
        <w:t>Закон "Об образовании в РФ"</w:t>
      </w:r>
      <w:r w:rsidRPr="00BA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 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6.Образовательная организация несет ответственность </w:t>
      </w:r>
      <w:proofErr w:type="gramStart"/>
      <w:r w:rsidRPr="00BA72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72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b/>
          <w:sz w:val="28"/>
          <w:szCs w:val="28"/>
        </w:rPr>
        <w:t>Ст. 28 Закон об образовании</w:t>
      </w:r>
      <w:r w:rsidRPr="00BA72F1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несёт ответственность в установленном законодательством Российской Федерации порядке:</w:t>
      </w:r>
    </w:p>
    <w:p w:rsidR="00BA72F1" w:rsidRPr="00BA72F1" w:rsidRDefault="00BA72F1" w:rsidP="00BA72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за невыполнение или ненадлежащее выполнение функций, отнесенных к её компетенции, </w:t>
      </w:r>
    </w:p>
    <w:p w:rsidR="00BA72F1" w:rsidRPr="00BA72F1" w:rsidRDefault="00BA72F1" w:rsidP="00BA72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за реализацию не в полном объеме образовательных программ в соответствии с учебным планом,</w:t>
      </w:r>
    </w:p>
    <w:p w:rsidR="00BA72F1" w:rsidRPr="00BA72F1" w:rsidRDefault="00BA72F1" w:rsidP="00BA72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качество образования своих выпускников, а также</w:t>
      </w:r>
    </w:p>
    <w:p w:rsidR="00BA72F1" w:rsidRPr="00BA72F1" w:rsidRDefault="00BA72F1" w:rsidP="00BA72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за жизнь и здоровье обучающихся, работников образовательной организации. 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7.  Управление образовательной организацией должно осуществляться на основе сочетания принципов: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b/>
          <w:sz w:val="28"/>
          <w:szCs w:val="28"/>
        </w:rPr>
        <w:lastRenderedPageBreak/>
        <w:t>ст.26.  Закон РФ «Об образовании» РФ 2016 года (273-ФЗ РФ 2016)</w:t>
      </w:r>
      <w:r w:rsidRPr="00BA72F1">
        <w:rPr>
          <w:rFonts w:ascii="Times New Roman" w:hAnsi="Times New Roman" w:cs="Times New Roman"/>
          <w:sz w:val="28"/>
          <w:szCs w:val="28"/>
        </w:rPr>
        <w:t xml:space="preserve"> Управление образовательной организацией осуществляется на основе сочетания принципов единоначалия и коллегиальности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8.  В отношении комиссии по урегулированию споров между участниками образовательных отношений образовательная организация должна собственным локальным актом урегулировать п</w:t>
      </w:r>
      <w:r w:rsidRPr="00BA72F1">
        <w:rPr>
          <w:rFonts w:ascii="Times New Roman" w:hAnsi="Times New Roman" w:cs="Times New Roman"/>
          <w:b/>
          <w:sz w:val="28"/>
          <w:szCs w:val="28"/>
        </w:rPr>
        <w:t>орядок организации работы и порядок принятия решений</w:t>
      </w:r>
      <w:r w:rsidRPr="00BA72F1">
        <w:rPr>
          <w:rFonts w:ascii="Times New Roman" w:hAnsi="Times New Roman" w:cs="Times New Roman"/>
          <w:sz w:val="28"/>
          <w:szCs w:val="28"/>
        </w:rPr>
        <w:t>;</w:t>
      </w:r>
    </w:p>
    <w:p w:rsidR="00BA72F1" w:rsidRPr="00BA72F1" w:rsidRDefault="00BA72F1" w:rsidP="00BA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6E" w:rsidRDefault="0061386E"/>
    <w:sectPr w:rsidR="0061386E" w:rsidSect="00BA72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159"/>
    <w:multiLevelType w:val="hybridMultilevel"/>
    <w:tmpl w:val="4FCA6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F1"/>
    <w:rsid w:val="00215458"/>
    <w:rsid w:val="00385CA5"/>
    <w:rsid w:val="0061386E"/>
    <w:rsid w:val="00B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Хороший</dc:creator>
  <cp:lastModifiedBy>Хороший</cp:lastModifiedBy>
  <cp:revision>2</cp:revision>
  <dcterms:created xsi:type="dcterms:W3CDTF">2017-06-04T15:04:00Z</dcterms:created>
  <dcterms:modified xsi:type="dcterms:W3CDTF">2017-06-04T15:06:00Z</dcterms:modified>
</cp:coreProperties>
</file>